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0" w:rsidRDefault="00CA5D41">
      <w:r>
        <w:t>Revise Graduate Requirements for MS in Plant Pathology</w:t>
      </w:r>
    </w:p>
    <w:p w:rsidR="00CA5D41" w:rsidRDefault="00CA5D41">
      <w:r>
        <w:t>Change is to reduce required credits in PLP 515 from 2 to 1.  PLP 515 is a 1-credit graded seminar in which participants present original research on a topic other than his/her thesis.  PhD students are required to take 2 credits of PLP 515, but graduate faculty support MS students taking fewer credits.</w:t>
      </w:r>
      <w:r w:rsidR="00D76A5B">
        <w:t xml:space="preserve">  (Note that the request does not decrease total # of required credits for an MS.)</w:t>
      </w:r>
      <w:bookmarkStart w:id="0" w:name="_GoBack"/>
      <w:bookmarkEnd w:id="0"/>
      <w:r w:rsidR="00D76A5B">
        <w:t xml:space="preserve">  </w:t>
      </w:r>
      <w:r>
        <w:t xml:space="preserve">  </w:t>
      </w:r>
    </w:p>
    <w:p w:rsidR="00CA5D41" w:rsidRDefault="00CA5D41">
      <w:r>
        <w:t xml:space="preserve">Students who began program under 2-credit requirement would be given the option of the new or old requirements, elected in writing by the graduate student to the Academic Coordinator.  </w:t>
      </w:r>
    </w:p>
    <w:p w:rsidR="00CA5D41" w:rsidRDefault="00CA5D41"/>
    <w:sectPr w:rsidR="00CA5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1"/>
    <w:rsid w:val="00567670"/>
    <w:rsid w:val="00CA5D41"/>
    <w:rsid w:val="00D7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5AE3C-DF22-41D3-866B-E534ABFB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Schwartz</dc:creator>
  <cp:keywords/>
  <dc:description/>
  <cp:lastModifiedBy>Schwartz, Jennifer</cp:lastModifiedBy>
  <cp:revision>2</cp:revision>
  <dcterms:created xsi:type="dcterms:W3CDTF">2015-10-27T04:50:00Z</dcterms:created>
  <dcterms:modified xsi:type="dcterms:W3CDTF">2015-10-27T17:51:00Z</dcterms:modified>
</cp:coreProperties>
</file>